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2B536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Консультация для педагогов:</w:t>
      </w:r>
    </w:p>
    <w:p w:rsidR="002B536B" w:rsidRDefault="002B536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Pr="00D64D4B" w:rsidRDefault="002B536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>«</w:t>
      </w:r>
      <w:r w:rsidR="00D64D4B" w:rsidRPr="00D64D4B"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 xml:space="preserve">Особенности формирования </w:t>
      </w:r>
    </w:p>
    <w:p w:rsidR="00D64D4B" w:rsidRP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  <w:r w:rsidRPr="00D64D4B"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 xml:space="preserve">психологического здоровья </w:t>
      </w:r>
    </w:p>
    <w:p w:rsidR="00D64D4B" w:rsidRPr="00D64D4B" w:rsidRDefault="0021658A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>детей</w:t>
      </w:r>
      <w:r w:rsidR="002B536B">
        <w:rPr>
          <w:rFonts w:ascii="Arial" w:eastAsia="Times New Roman" w:hAnsi="Arial" w:cs="Arial"/>
          <w:b/>
          <w:color w:val="333333"/>
          <w:kern w:val="36"/>
          <w:sz w:val="52"/>
          <w:szCs w:val="42"/>
          <w:lang w:eastAsia="ru-RU"/>
        </w:rPr>
        <w:t>»</w:t>
      </w: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Pr="00CB43B7" w:rsidRDefault="00D64D4B" w:rsidP="00D64D4B">
      <w:pPr>
        <w:shd w:val="clear" w:color="auto" w:fill="FFFFFF"/>
        <w:spacing w:after="0" w:line="240" w:lineRule="auto"/>
        <w:ind w:right="424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CB43B7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Педагог-психолог</w:t>
      </w:r>
    </w:p>
    <w:p w:rsidR="00D64D4B" w:rsidRPr="00CB43B7" w:rsidRDefault="00D64D4B" w:rsidP="00D64D4B">
      <w:pPr>
        <w:shd w:val="clear" w:color="auto" w:fill="FFFFFF"/>
        <w:spacing w:after="0" w:line="240" w:lineRule="auto"/>
        <w:ind w:right="424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  <w:r w:rsidRPr="00CB43B7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 xml:space="preserve">А.А. </w:t>
      </w:r>
      <w:proofErr w:type="spellStart"/>
      <w:r w:rsidRPr="00CB43B7"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  <w:t>Сакович</w:t>
      </w:r>
      <w:proofErr w:type="spellEnd"/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D64D4B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lastRenderedPageBreak/>
        <w:t xml:space="preserve">Особенности формирования </w:t>
      </w:r>
    </w:p>
    <w:p w:rsidR="00D64D4B" w:rsidRPr="00D64D4B" w:rsidRDefault="00D64D4B" w:rsidP="00D64D4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D64D4B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психологического здоровья </w:t>
      </w:r>
      <w:r w:rsidR="0021658A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детей</w:t>
      </w:r>
      <w:bookmarkStart w:id="0" w:name="_GoBack"/>
      <w:bookmarkEnd w:id="0"/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Психологическое здоровье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является необходимым условием полноценного функционирования и развития человека в процессе его жизнедеятельности. Как отмечает О. В.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Хухлаева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одной стороны, оно является условием адекватного выполнения человеком своих возрастных, социальных, культурных ролей, с другой – обеспечивает человеку возможность непрерывного развития в течении всей его жизни.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современном обществе все чаще возникает </w:t>
      </w:r>
      <w:r w:rsidRPr="00D64D4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сколько же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психологическое здоровье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связано с физическим? Появилось новое научное направление 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64D4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психология здоровья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и наука о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психологических причинах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методах и средствах его сохранения, укрепления и развития.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Зачастую понятия 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64D4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психологическое здоровье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«зрелость личности»</w:t>
      </w:r>
      <w:r w:rsidR="002B536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употребляют синонимично. Однако это правомерно лишь по отношению к взрослому человеку.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Психологическое здоровье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является лишь предпосылкой достижения в будущем личностной зрелости. Возникает необходимость определения нормы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Так, О. В.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Хухлаева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считает, что для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правомерно за норму принимать отсутствие патологии, отсутствие симптомов, мешающих адаптации человека в обществе. Для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 норма – это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наоборот, присутствие определенных личностных характеристик, позволяющих не только адаптироваться к обществу, но и развиваясь, самому содействовать его развитию.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Исходя из вышесказанного, выделяют 3 уровня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Высший – креативный. К нему относят людей с устойчивой адаптацией к среде, наличием резерва сил для преодоления стрессовых ситуаций и активным творческим отношением к действительности, наличие созидательной позиции.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Средний – адаптивный. Это люди в целом адаптированные к социуму, однако имеющие несколько повышенную тревожность.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Низший –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дезадаптивный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 нему уже относят людей стремящихся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приспособиться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внешним условиям в ущерб своим желаниям или возможностям или людей имеющих активно-наступательную позицию, стремление подчинить окружение своим потребностям.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же факторы влияют на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формирование 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Условно выделяют две группы факторов риска нарушения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Объективные, или факторы среды (семейные неблагоприятные факторы и неблагоприятные факторы, связанные с детскими учреждениями, профессиональной деятельностью, социально-экономической ситуацией в стране).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Субъектинвые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обусловленные индивидуально-личностными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особенностями 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(темперамент, контроль, самооценка, критичность и т. д.)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ребенка наиболее значимыми являются объективные факторы. Основными неблагоприятными факторами можно </w:t>
      </w:r>
      <w:r w:rsidRPr="00D64D4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назвать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Взаимодействие по типу 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«ребенок-кумир семьи»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Отсутствие одного из родителей или конфликтные отношения между ними.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Негативное родительское программирование.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Группу факторов, связанных с детскими учреждениями.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момент поступления ребенка в детский сад он встречается с первыми чужим значимым взрослым – воспитателем, эта встреча во многом определит его последующее взаимодействие со значимыми взрослыми. С воспитателем ребенок получает первый опыт полиадического общения.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показывают исследования О. В.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Хухлаевой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воспитатель не замечает обычно около 50% направленных к ней обращений детей. И это может привести к росту самостоятельности ребенка, снижению эгоцентризма, а может – к неудовлетворению потребности в безопасности, развитию тревожности, </w:t>
      </w:r>
      <w:proofErr w:type="spellStart"/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психосоматизации</w:t>
      </w:r>
      <w:proofErr w:type="spellEnd"/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ребенка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Кроме того, в детском саду у ребенка может появиться серьезный внутренний конфликт в случае конфликтных отношений со сверстниками. Основной задачей всего коллектива ДОУ является полное устранение либо сглаживание вышеназванных негативных факторов.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Франкл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выделил ряд педагогических условий становления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 детей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оптимальное сочетание напряжения, побуждающего к действию и расслабления.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положительный фон настроения.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социальный интерес.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Э.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Фром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отмечал, что у педагогов должна быть так называемая </w:t>
      </w:r>
      <w:proofErr w:type="spellStart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биофильная</w:t>
      </w:r>
      <w:proofErr w:type="spellEnd"/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ориентация, то есть ориентация на жизнь </w:t>
      </w:r>
      <w:r w:rsidRPr="00D64D4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(жизнелюбие, жизнерадостность, чувство юмора)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 понимать, что указанные условия можно рассматривать только в вероятностном плане. С большей степенью вероятности ребенок вырастет в таких условиях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психологически здоровым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 их отсутствии - с теми или иными нарушениями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 сих пор современная наука знает больше о причинах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психологических нарушений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о причинах </w:t>
      </w:r>
      <w:r w:rsidRPr="00D64D4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психологического здоровья</w:t>
      </w: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4D4B" w:rsidRPr="00D64D4B" w:rsidRDefault="00D64D4B" w:rsidP="00D64D4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D4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научное и практическое исследование данного вопроса представляет собой широкое поле деятельности для различных специалистов и оставляет вопрос актуальным.</w:t>
      </w:r>
    </w:p>
    <w:p w:rsidR="00271ACE" w:rsidRDefault="0021658A" w:rsidP="00D64D4B">
      <w:pPr>
        <w:spacing w:after="0" w:line="240" w:lineRule="auto"/>
        <w:jc w:val="both"/>
      </w:pPr>
    </w:p>
    <w:sectPr w:rsidR="00271ACE" w:rsidSect="00D64D4B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4B"/>
    <w:rsid w:val="001859A1"/>
    <w:rsid w:val="00197261"/>
    <w:rsid w:val="0021658A"/>
    <w:rsid w:val="002B536B"/>
    <w:rsid w:val="00CB43B7"/>
    <w:rsid w:val="00D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16A0"/>
  <w15:chartTrackingRefBased/>
  <w15:docId w15:val="{29ADCF26-2B56-4760-ADA2-6B96C5B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D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miss.sakowi42013@gmail.com</dc:creator>
  <cp:keywords/>
  <dc:description/>
  <cp:lastModifiedBy>DIRECTOR</cp:lastModifiedBy>
  <cp:revision>5</cp:revision>
  <cp:lastPrinted>2019-01-22T13:02:00Z</cp:lastPrinted>
  <dcterms:created xsi:type="dcterms:W3CDTF">2019-01-21T11:49:00Z</dcterms:created>
  <dcterms:modified xsi:type="dcterms:W3CDTF">2020-08-26T10:37:00Z</dcterms:modified>
</cp:coreProperties>
</file>